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65AE" w:rsidRDefault="000665AE" w:rsidP="000665AE">
      <w:pPr>
        <w:pStyle w:val="NormalWeb"/>
        <w:rPr>
          <w:rFonts w:ascii="Andale Mono" w:hAnsi="Andale Mono"/>
          <w:b/>
          <w:bCs/>
          <w:iCs/>
          <w:color w:val="A22A82"/>
          <w:sz w:val="36"/>
          <w:szCs w:val="36"/>
        </w:rPr>
      </w:pPr>
      <w:r>
        <w:rPr>
          <w:rFonts w:ascii="Andale Mono" w:hAnsi="Andale Mono"/>
          <w:b/>
          <w:bCs/>
          <w:iCs/>
          <w:color w:val="A22A82"/>
          <w:sz w:val="36"/>
          <w:szCs w:val="36"/>
        </w:rPr>
        <w:t>Lettre de rentrée 2018/2019</w:t>
      </w:r>
    </w:p>
    <w:p w:rsidR="000665AE" w:rsidRPr="003E20FB" w:rsidRDefault="000665AE" w:rsidP="000665AE">
      <w:pPr>
        <w:pStyle w:val="NormalWeb"/>
        <w:rPr>
          <w:rFonts w:ascii="Andale Mono" w:hAnsi="Andale Mono"/>
          <w:b/>
          <w:bCs/>
          <w:iCs/>
          <w:color w:val="A22A82"/>
          <w:sz w:val="36"/>
          <w:szCs w:val="36"/>
        </w:rPr>
      </w:pPr>
      <w:r w:rsidRPr="003E20FB">
        <w:rPr>
          <w:rFonts w:ascii="Andale Mono" w:hAnsi="Andale Mono"/>
          <w:b/>
          <w:bCs/>
          <w:iCs/>
          <w:color w:val="A22A82"/>
          <w:sz w:val="36"/>
          <w:szCs w:val="36"/>
        </w:rPr>
        <w:t xml:space="preserve">ACADEMIE DE </w:t>
      </w:r>
      <w:r>
        <w:rPr>
          <w:rFonts w:ascii="Andale Mono" w:hAnsi="Andale Mono"/>
          <w:b/>
          <w:bCs/>
          <w:iCs/>
          <w:color w:val="A22A82"/>
          <w:sz w:val="36"/>
          <w:szCs w:val="36"/>
        </w:rPr>
        <w:t>GUYANE</w:t>
      </w:r>
    </w:p>
    <w:p w:rsidR="000665AE" w:rsidRPr="003E20FB" w:rsidRDefault="000665AE" w:rsidP="000665AE">
      <w:pPr>
        <w:pStyle w:val="NormalWeb"/>
        <w:jc w:val="both"/>
        <w:rPr>
          <w:rFonts w:asciiTheme="minorHAnsi" w:hAnsiTheme="minorHAnsi" w:cstheme="minorHAnsi"/>
          <w:b/>
          <w:bCs/>
          <w:i/>
          <w:iCs/>
        </w:rPr>
      </w:pPr>
    </w:p>
    <w:p w:rsidR="000665AE" w:rsidRDefault="000665AE" w:rsidP="000665AE">
      <w:pPr>
        <w:pStyle w:val="NormalWeb"/>
        <w:jc w:val="both"/>
        <w:rPr>
          <w:rFonts w:ascii="Times" w:hAnsi="Times"/>
          <w:b/>
          <w:bCs/>
          <w:i/>
          <w:iCs/>
        </w:rPr>
      </w:pPr>
      <w:r>
        <w:rPr>
          <w:rFonts w:ascii="Times" w:hAnsi="Times"/>
          <w:b/>
          <w:bCs/>
          <w:i/>
          <w:iCs/>
        </w:rPr>
        <w:br/>
      </w:r>
      <w:r>
        <w:rPr>
          <w:rFonts w:ascii="Times" w:hAnsi="Times"/>
          <w:b/>
          <w:bCs/>
          <w:i/>
          <w:iCs/>
          <w:noProof/>
        </w:rPr>
        <w:drawing>
          <wp:inline distT="0" distB="0" distL="0" distR="0" wp14:anchorId="3CC7BD4C" wp14:editId="55B5D37E">
            <wp:extent cx="5788911" cy="415619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8-10-01 à 11.56.01.png"/>
                    <pic:cNvPicPr/>
                  </pic:nvPicPr>
                  <pic:blipFill>
                    <a:blip r:embed="rId4">
                      <a:extLst>
                        <a:ext uri="{28A0092B-C50C-407E-A947-70E740481C1C}">
                          <a14:useLocalDpi xmlns:a14="http://schemas.microsoft.com/office/drawing/2010/main" val="0"/>
                        </a:ext>
                      </a:extLst>
                    </a:blip>
                    <a:stretch>
                      <a:fillRect/>
                    </a:stretch>
                  </pic:blipFill>
                  <pic:spPr>
                    <a:xfrm>
                      <a:off x="0" y="0"/>
                      <a:ext cx="5841544" cy="4193978"/>
                    </a:xfrm>
                    <a:prstGeom prst="rect">
                      <a:avLst/>
                    </a:prstGeom>
                  </pic:spPr>
                </pic:pic>
              </a:graphicData>
            </a:graphic>
          </wp:inline>
        </w:drawing>
      </w:r>
    </w:p>
    <w:p w:rsidR="000665AE" w:rsidRDefault="000665AE" w:rsidP="000665AE">
      <w:pPr>
        <w:pStyle w:val="NormalWeb"/>
        <w:jc w:val="both"/>
        <w:rPr>
          <w:rFonts w:ascii="Times" w:hAnsi="Times"/>
          <w:b/>
          <w:bCs/>
          <w:i/>
          <w:iCs/>
        </w:rPr>
      </w:pPr>
    </w:p>
    <w:p w:rsidR="000665AE" w:rsidRPr="00474B02" w:rsidRDefault="000665AE" w:rsidP="000665AE">
      <w:pPr>
        <w:pStyle w:val="NormalWeb"/>
        <w:jc w:val="both"/>
        <w:rPr>
          <w:rFonts w:asciiTheme="minorHAnsi" w:hAnsiTheme="minorHAnsi" w:cstheme="minorHAnsi"/>
          <w:b/>
          <w:bCs/>
          <w:iCs/>
          <w:color w:val="2F5496" w:themeColor="accent1" w:themeShade="BF"/>
        </w:rPr>
      </w:pPr>
      <w:r w:rsidRPr="00474B02">
        <w:rPr>
          <w:rFonts w:asciiTheme="minorHAnsi" w:hAnsiTheme="minorHAnsi" w:cstheme="minorHAnsi"/>
          <w:b/>
          <w:bCs/>
          <w:iCs/>
          <w:color w:val="2F5496" w:themeColor="accent1" w:themeShade="BF"/>
        </w:rPr>
        <w:t>COMPETENCE :Disposition acquise par un sujet dans un champ déterminé qui le rend capable de mobiliser sur l’instant un fonds intégré de ressources conceptuelles et procédurales afin non seulement d’identifier un (ou des) problème(s) et d’y faire face avec succès mais aussi d’improviser à partir de celles-ci pour produire un comportement inédit adapté à la résolution d’une situation complexe et nouvelle</w:t>
      </w:r>
      <w:r w:rsidRPr="00474B02">
        <w:rPr>
          <w:rFonts w:asciiTheme="minorHAnsi" w:hAnsiTheme="minorHAnsi" w:cstheme="minorHAnsi"/>
          <w:b/>
          <w:i/>
          <w:iCs/>
          <w:color w:val="2F5496" w:themeColor="accent1" w:themeShade="BF"/>
        </w:rPr>
        <w:t xml:space="preserve">. </w:t>
      </w:r>
    </w:p>
    <w:p w:rsidR="000665AE" w:rsidRPr="003E20FB" w:rsidRDefault="000665AE" w:rsidP="000665AE">
      <w:pPr>
        <w:pStyle w:val="NormalWeb"/>
        <w:jc w:val="both"/>
        <w:rPr>
          <w:rFonts w:ascii="Times" w:hAnsi="Times"/>
          <w:i/>
          <w:iCs/>
        </w:rPr>
      </w:pPr>
      <w:r w:rsidRPr="003E20FB">
        <w:rPr>
          <w:rFonts w:ascii="Helvetica" w:hAnsi="Helvetica"/>
          <w:b/>
          <w:bCs/>
          <w:color w:val="933533"/>
          <w:sz w:val="16"/>
          <w:szCs w:val="16"/>
        </w:rPr>
        <w:t xml:space="preserve">L'APPROCHE PAR COMPETENCES EN ARTS PLASTIQUES </w:t>
      </w:r>
      <w:r w:rsidRPr="003E20FB">
        <w:rPr>
          <w:rFonts w:ascii="Times" w:hAnsi="Times"/>
          <w:i/>
          <w:iCs/>
          <w:color w:val="933533"/>
          <w:sz w:val="16"/>
          <w:szCs w:val="16"/>
        </w:rPr>
        <w:t xml:space="preserve">Bernard-André GAILLOT, maître de conférences honoraire en didactique des arts plastiques, Université-IUFM d’Aix-Marseille, France Intervention à Marseille le 18 mars 2009 </w:t>
      </w:r>
    </w:p>
    <w:p w:rsidR="000665AE" w:rsidRPr="003E20FB" w:rsidRDefault="000665AE" w:rsidP="000665AE">
      <w:pPr>
        <w:pStyle w:val="NormalWeb"/>
        <w:rPr>
          <w:sz w:val="20"/>
          <w:szCs w:val="20"/>
        </w:rPr>
      </w:pPr>
    </w:p>
    <w:p w:rsidR="000665AE" w:rsidRDefault="000665AE" w:rsidP="000665AE"/>
    <w:p w:rsidR="000665AE" w:rsidRDefault="000665AE" w:rsidP="000665AE"/>
    <w:p w:rsidR="000665AE" w:rsidRDefault="000665AE" w:rsidP="000665AE"/>
    <w:p w:rsidR="000665AE" w:rsidRDefault="000665AE" w:rsidP="000665AE"/>
    <w:p w:rsidR="000665AE" w:rsidRDefault="000665AE" w:rsidP="000665AE">
      <w:r>
        <w:lastRenderedPageBreak/>
        <w:t>Chers collègues, c’est avec cette photographie de Guadeloupe qui augure une année de pratique de nos élèves que je vous souhaite une bonne rentrée scolaire 2018/2019.</w:t>
      </w:r>
    </w:p>
    <w:p w:rsidR="00CC23F5" w:rsidRDefault="00CC23F5" w:rsidP="000665AE"/>
    <w:p w:rsidR="00CC23F5" w:rsidRDefault="00CC23F5" w:rsidP="000665AE">
      <w:r>
        <w:t xml:space="preserve">L’enseignement des Arts Plastiques en Guyane </w:t>
      </w:r>
      <w:bookmarkStart w:id="0" w:name="_GoBack"/>
      <w:bookmarkEnd w:id="0"/>
    </w:p>
    <w:p w:rsidR="000665AE" w:rsidRDefault="000665AE" w:rsidP="000665AE"/>
    <w:p w:rsidR="000665AE" w:rsidRDefault="000665AE" w:rsidP="000665AE">
      <w:pPr>
        <w:rPr>
          <w:rStyle w:val="st1"/>
          <w:rFonts w:cstheme="minorHAnsi"/>
        </w:rPr>
      </w:pPr>
      <w:r w:rsidRPr="00277CC9">
        <w:rPr>
          <w:rStyle w:val="st1"/>
          <w:rFonts w:cstheme="minorHAnsi"/>
        </w:rPr>
        <w:t>En 2021 se tiendra la première sessi</w:t>
      </w:r>
      <w:r>
        <w:rPr>
          <w:rStyle w:val="st1"/>
          <w:rFonts w:cstheme="minorHAnsi"/>
        </w:rPr>
        <w:t>on du nouveau baccalauréat,</w:t>
      </w:r>
      <w:r w:rsidRPr="00277CC9">
        <w:rPr>
          <w:rStyle w:val="st1"/>
          <w:rFonts w:cstheme="minorHAnsi"/>
        </w:rPr>
        <w:t xml:space="preserve"> la rénovation de la classe de terminale </w:t>
      </w:r>
      <w:r>
        <w:rPr>
          <w:rStyle w:val="st1"/>
          <w:rFonts w:cstheme="minorHAnsi"/>
        </w:rPr>
        <w:t>mise en place à la rentrée 2020 et la rénovation des classes de seconde et de première à la rentrée 2019.</w:t>
      </w:r>
    </w:p>
    <w:p w:rsidR="000665AE" w:rsidRDefault="000665AE" w:rsidP="000665AE">
      <w:pPr>
        <w:rPr>
          <w:rStyle w:val="st1"/>
          <w:rFonts w:cstheme="minorHAnsi"/>
        </w:rPr>
      </w:pPr>
      <w:r>
        <w:rPr>
          <w:rStyle w:val="st1"/>
          <w:rFonts w:cstheme="minorHAnsi"/>
        </w:rPr>
        <w:t>Les équipes de Lycée seront donc mobilisées pour mettre en oeuvre les nouveaux programmes ces prochaines années. Pour plus d’information, voici deux liens mis à jour :</w:t>
      </w:r>
    </w:p>
    <w:p w:rsidR="000665AE" w:rsidRPr="00277CC9" w:rsidRDefault="000665AE" w:rsidP="000665AE">
      <w:pPr>
        <w:rPr>
          <w:rStyle w:val="st1"/>
          <w:rFonts w:cstheme="minorHAnsi"/>
        </w:rPr>
      </w:pPr>
    </w:p>
    <w:p w:rsidR="000665AE" w:rsidRPr="0064718C" w:rsidRDefault="000665AE" w:rsidP="000665AE">
      <w:pPr>
        <w:spacing w:line="276" w:lineRule="auto"/>
        <w:rPr>
          <w:b/>
          <w:color w:val="2F5496" w:themeColor="accent1" w:themeShade="BF"/>
        </w:rPr>
      </w:pPr>
      <w:r w:rsidRPr="00EF0B4A">
        <w:rPr>
          <w:b/>
        </w:rPr>
        <w:t>Bulletin officiel sur la réforme du lycée</w:t>
      </w:r>
      <w:r>
        <w:rPr>
          <w:b/>
        </w:rPr>
        <w:t> :</w:t>
      </w:r>
    </w:p>
    <w:p w:rsidR="000665AE" w:rsidRPr="0064718C" w:rsidRDefault="00CC23F5" w:rsidP="000665AE">
      <w:pPr>
        <w:spacing w:line="276" w:lineRule="auto"/>
        <w:jc w:val="both"/>
        <w:rPr>
          <w:rStyle w:val="Lienhypertexte"/>
          <w:color w:val="2F5496" w:themeColor="accent1" w:themeShade="BF"/>
        </w:rPr>
      </w:pPr>
      <w:hyperlink r:id="rId5" w:history="1">
        <w:r w:rsidR="000665AE" w:rsidRPr="0064718C">
          <w:rPr>
            <w:rStyle w:val="Lienhypertexte"/>
            <w:color w:val="2F5496" w:themeColor="accent1" w:themeShade="BF"/>
          </w:rPr>
          <w:t>http://www.education.gouv.fr/pid285/bulletin_officiel.html?pid_bo=37963</w:t>
        </w:r>
      </w:hyperlink>
    </w:p>
    <w:p w:rsidR="000665AE" w:rsidRPr="0027014B" w:rsidRDefault="000665AE" w:rsidP="000665AE">
      <w:pPr>
        <w:spacing w:line="276" w:lineRule="auto"/>
        <w:jc w:val="both"/>
        <w:rPr>
          <w:rFonts w:ascii="Calibri" w:eastAsia="Times New Roman" w:hAnsi="Calibri" w:cs="Calibri"/>
          <w:b/>
          <w:color w:val="000000" w:themeColor="text1"/>
          <w:u w:val="single"/>
          <w:lang w:eastAsia="fr-FR"/>
        </w:rPr>
      </w:pPr>
      <w:r w:rsidRPr="002900BD">
        <w:rPr>
          <w:rStyle w:val="Lienhypertexte"/>
          <w:color w:val="000000" w:themeColor="text1"/>
          <w:u w:val="none"/>
        </w:rPr>
        <w:t>I</w:t>
      </w:r>
      <w:r w:rsidRPr="0027014B">
        <w:rPr>
          <w:rFonts w:ascii="Calibri" w:eastAsia="Times New Roman" w:hAnsi="Calibri" w:cs="Calibri"/>
          <w:b/>
          <w:color w:val="000000" w:themeColor="text1"/>
          <w:lang w:eastAsia="fr-FR"/>
        </w:rPr>
        <w:t>nformations utiles :</w:t>
      </w:r>
    </w:p>
    <w:p w:rsidR="000665AE" w:rsidRPr="0064718C" w:rsidRDefault="00CC23F5" w:rsidP="000665AE">
      <w:pPr>
        <w:spacing w:line="276" w:lineRule="auto"/>
        <w:jc w:val="both"/>
        <w:rPr>
          <w:rFonts w:ascii="Calibri" w:eastAsia="Times New Roman" w:hAnsi="Calibri" w:cs="Calibri"/>
          <w:color w:val="2E74B5" w:themeColor="accent5" w:themeShade="BF"/>
          <w:u w:val="single"/>
          <w:lang w:eastAsia="fr-FR"/>
        </w:rPr>
      </w:pPr>
      <w:hyperlink r:id="rId6" w:history="1">
        <w:r w:rsidR="000665AE" w:rsidRPr="0064718C">
          <w:rPr>
            <w:rFonts w:ascii="Calibri" w:eastAsia="Times New Roman" w:hAnsi="Calibri" w:cs="Calibri"/>
            <w:color w:val="2E74B5" w:themeColor="accent5" w:themeShade="BF"/>
            <w:u w:val="single"/>
            <w:lang w:eastAsia="fr-FR"/>
          </w:rPr>
          <w:t>http://eduscol.education.fr/bac2021</w:t>
        </w:r>
      </w:hyperlink>
    </w:p>
    <w:p w:rsidR="000665AE" w:rsidRDefault="000665AE" w:rsidP="000665AE"/>
    <w:p w:rsidR="000665AE" w:rsidRDefault="000665AE" w:rsidP="000665AE">
      <w:pPr>
        <w:jc w:val="both"/>
        <w:rPr>
          <w:rStyle w:val="st1"/>
          <w:u w:color="FF0000"/>
        </w:rPr>
      </w:pPr>
      <w:r>
        <w:rPr>
          <w:rStyle w:val="st1"/>
          <w:u w:color="FF0000"/>
        </w:rPr>
        <w:t xml:space="preserve">Parmi les priorités nationales de rentrée, nous soulignons l’attention particulière que nous devons maintenir pour permettre aux </w:t>
      </w:r>
      <w:r w:rsidRPr="00336B40">
        <w:rPr>
          <w:rStyle w:val="st1"/>
          <w:b/>
          <w:u w:color="FF0000"/>
        </w:rPr>
        <w:t>élèves porteurs d’un handicap ou d’une déficience</w:t>
      </w:r>
      <w:r>
        <w:rPr>
          <w:rStyle w:val="st1"/>
          <w:u w:color="FF0000"/>
        </w:rPr>
        <w:t xml:space="preserve"> de suivre une scolarité en milieu ordinaire.  </w:t>
      </w:r>
    </w:p>
    <w:p w:rsidR="000665AE" w:rsidRDefault="000665AE" w:rsidP="000665AE">
      <w:pPr>
        <w:jc w:val="both"/>
        <w:rPr>
          <w:rStyle w:val="st1"/>
          <w:u w:color="FF0000"/>
        </w:rPr>
      </w:pPr>
    </w:p>
    <w:p w:rsidR="000665AE" w:rsidRDefault="000665AE" w:rsidP="000665AE">
      <w:pPr>
        <w:rPr>
          <w:rStyle w:val="st1"/>
          <w:u w:color="FF0000"/>
        </w:rPr>
      </w:pPr>
      <w:r w:rsidRPr="00336B40">
        <w:rPr>
          <w:rStyle w:val="st1"/>
          <w:b/>
          <w:u w:color="FF0000"/>
        </w:rPr>
        <w:t>L’interdiction du téléphone portable</w:t>
      </w:r>
      <w:r>
        <w:rPr>
          <w:rStyle w:val="st1"/>
          <w:u w:color="FF0000"/>
        </w:rPr>
        <w:t xml:space="preserve"> dans les établissements nous oblige à adapter nos moyens de captation et de production d’images en investissant d’autres outils.</w:t>
      </w:r>
    </w:p>
    <w:p w:rsidR="000665AE" w:rsidRDefault="000665AE" w:rsidP="000665AE">
      <w:pPr>
        <w:rPr>
          <w:rStyle w:val="st1"/>
          <w:u w:color="FF0000"/>
        </w:rPr>
      </w:pPr>
    </w:p>
    <w:p w:rsidR="000665AE" w:rsidRDefault="000665AE" w:rsidP="000665AE">
      <w:pPr>
        <w:rPr>
          <w:rStyle w:val="st1"/>
          <w:u w:color="FF0000"/>
        </w:rPr>
      </w:pPr>
      <w:r>
        <w:rPr>
          <w:rStyle w:val="st1"/>
          <w:u w:color="FF0000"/>
        </w:rPr>
        <w:t>Le dispositif  </w:t>
      </w:r>
      <w:r w:rsidRPr="00336B40">
        <w:rPr>
          <w:rStyle w:val="st1"/>
          <w:b/>
          <w:u w:color="FF0000"/>
        </w:rPr>
        <w:t>Devoirs faits</w:t>
      </w:r>
      <w:r>
        <w:rPr>
          <w:rStyle w:val="st1"/>
          <w:u w:color="FF0000"/>
        </w:rPr>
        <w:t> mis en place depuis novembre 2017, répond à une exigence de justice sociale et d’aide pour les familles en donnant du sens aux apprentissage set en faisant progresser les élèves.</w:t>
      </w:r>
    </w:p>
    <w:p w:rsidR="000665AE" w:rsidRDefault="000665AE" w:rsidP="000665AE">
      <w:pPr>
        <w:rPr>
          <w:rStyle w:val="st1"/>
          <w:u w:color="FF0000"/>
        </w:rPr>
      </w:pPr>
    </w:p>
    <w:p w:rsidR="000665AE" w:rsidRDefault="000665AE" w:rsidP="000665AE">
      <w:pPr>
        <w:rPr>
          <w:rStyle w:val="st1"/>
          <w:u w:color="FF0000"/>
        </w:rPr>
      </w:pPr>
      <w:r>
        <w:rPr>
          <w:rStyle w:val="st1"/>
          <w:u w:color="FF0000"/>
        </w:rPr>
        <w:t xml:space="preserve">Un recensement systématique </w:t>
      </w:r>
      <w:r w:rsidRPr="00336B40">
        <w:rPr>
          <w:rStyle w:val="st1"/>
          <w:b/>
          <w:u w:color="FF0000"/>
        </w:rPr>
        <w:t>des atteintes au principe de Laïcité</w:t>
      </w:r>
      <w:r>
        <w:rPr>
          <w:rStyle w:val="st1"/>
          <w:u w:color="FF0000"/>
        </w:rPr>
        <w:t xml:space="preserve"> est mis en place via une application accessible à tous les personnels :</w:t>
      </w:r>
    </w:p>
    <w:p w:rsidR="000665AE" w:rsidRPr="00277CC9" w:rsidRDefault="00CC23F5" w:rsidP="000665AE">
      <w:pPr>
        <w:rPr>
          <w:u w:color="FF0000"/>
        </w:rPr>
      </w:pPr>
      <w:hyperlink r:id="rId7" w:history="1">
        <w:r w:rsidR="000665AE" w:rsidRPr="00277CC9">
          <w:rPr>
            <w:rStyle w:val="Lienhypertexte"/>
            <w:u w:color="FF0000"/>
          </w:rPr>
          <w:t>http</w:t>
        </w:r>
      </w:hyperlink>
      <w:hyperlink r:id="rId8" w:history="1">
        <w:r w:rsidR="000665AE" w:rsidRPr="00277CC9">
          <w:rPr>
            <w:rStyle w:val="Lienhypertexte"/>
            <w:u w:color="FF0000"/>
          </w:rPr>
          <w:t>://</w:t>
        </w:r>
      </w:hyperlink>
      <w:hyperlink r:id="rId9" w:history="1">
        <w:r w:rsidR="000665AE" w:rsidRPr="00277CC9">
          <w:rPr>
            <w:rStyle w:val="Lienhypertexte"/>
            <w:u w:color="FF0000"/>
          </w:rPr>
          <w:t>eduscol.education.fr/cid129894/le-formulaire-atteinte-a-la-laicite.html</w:t>
        </w:r>
      </w:hyperlink>
      <w:r w:rsidR="000665AE" w:rsidRPr="00277CC9">
        <w:rPr>
          <w:u w:color="FF0000"/>
        </w:rPr>
        <w:t xml:space="preserve"> </w:t>
      </w:r>
    </w:p>
    <w:p w:rsidR="000665AE" w:rsidRPr="00336B40" w:rsidRDefault="000665AE" w:rsidP="000665AE">
      <w:pPr>
        <w:rPr>
          <w:sz w:val="28"/>
          <w:szCs w:val="28"/>
        </w:rPr>
      </w:pPr>
    </w:p>
    <w:p w:rsidR="000665AE" w:rsidRDefault="000665AE" w:rsidP="000665AE">
      <w:pPr>
        <w:rPr>
          <w:rStyle w:val="st1"/>
          <w:u w:color="FF0000"/>
        </w:rPr>
      </w:pPr>
      <w:r w:rsidRPr="0027014B">
        <w:rPr>
          <w:rStyle w:val="st1"/>
          <w:u w:color="FF0000"/>
        </w:rPr>
        <w:t>Dans l’académie,</w:t>
      </w:r>
    </w:p>
    <w:p w:rsidR="00CC23F5" w:rsidRDefault="00CC23F5" w:rsidP="000665AE">
      <w:pPr>
        <w:rPr>
          <w:rStyle w:val="st1"/>
          <w:u w:color="FF0000"/>
        </w:rPr>
      </w:pPr>
    </w:p>
    <w:p w:rsidR="00CC23F5" w:rsidRPr="000665AE" w:rsidRDefault="00CC23F5" w:rsidP="00CC23F5">
      <w:pPr>
        <w:rPr>
          <w:rStyle w:val="Hyperlink0"/>
          <w:color w:val="2E74B5" w:themeColor="accent5" w:themeShade="BF"/>
          <w:u w:val="single"/>
        </w:rPr>
      </w:pPr>
      <w:r>
        <w:rPr>
          <w:rStyle w:val="st1"/>
          <w:u w:color="FF0000"/>
        </w:rPr>
        <w:t>je serai présente en Guyane deux fois cette année, pour les formations et les rendez-vous de carrière.je suis joignable par mail à l’adresse suivante si vous voulez me contacter directement :</w:t>
      </w:r>
      <w:r w:rsidRPr="00CC23F5">
        <w:rPr>
          <w:rStyle w:val="Hyperlink0"/>
          <w:color w:val="2E74B5" w:themeColor="accent5" w:themeShade="BF"/>
          <w:u w:val="single"/>
        </w:rPr>
        <w:t xml:space="preserve"> </w:t>
      </w:r>
      <w:r w:rsidRPr="000665AE">
        <w:rPr>
          <w:rStyle w:val="Hyperlink0"/>
          <w:color w:val="2E74B5" w:themeColor="accent5" w:themeShade="BF"/>
          <w:u w:val="single"/>
        </w:rPr>
        <w:t>Claire-alice.bessard@ac-martinique.fr</w:t>
      </w:r>
    </w:p>
    <w:p w:rsidR="000665AE" w:rsidRPr="0027014B" w:rsidRDefault="000665AE" w:rsidP="000665AE">
      <w:pPr>
        <w:rPr>
          <w:rStyle w:val="st1"/>
          <w:u w:color="FF0000"/>
        </w:rPr>
      </w:pPr>
    </w:p>
    <w:p w:rsidR="000665AE" w:rsidRDefault="000665AE" w:rsidP="000665AE">
      <w:pPr>
        <w:rPr>
          <w:rStyle w:val="st1"/>
          <w:u w:color="FF0000"/>
        </w:rPr>
      </w:pPr>
      <w:r>
        <w:rPr>
          <w:rStyle w:val="st1"/>
          <w:b/>
          <w:u w:color="FF0000"/>
        </w:rPr>
        <w:t xml:space="preserve">La formation Académique </w:t>
      </w:r>
      <w:r w:rsidRPr="000665AE">
        <w:rPr>
          <w:rStyle w:val="st1"/>
          <w:u w:color="FF0000"/>
        </w:rPr>
        <w:t>débutera en Janvier 2019 avec un PAF</w:t>
      </w:r>
      <w:r>
        <w:rPr>
          <w:rStyle w:val="st1"/>
          <w:u w:color="FF0000"/>
        </w:rPr>
        <w:t xml:space="preserve"> réduit</w:t>
      </w:r>
      <w:r>
        <w:rPr>
          <w:rStyle w:val="st1"/>
          <w:b/>
          <w:u w:color="FF0000"/>
        </w:rPr>
        <w:t xml:space="preserve"> </w:t>
      </w:r>
      <w:r w:rsidRPr="000665AE">
        <w:rPr>
          <w:rStyle w:val="st1"/>
          <w:u w:color="FF0000"/>
        </w:rPr>
        <w:t>qui n’est pas encore paru.</w:t>
      </w:r>
    </w:p>
    <w:p w:rsidR="00987403" w:rsidRPr="000665AE" w:rsidRDefault="00987403" w:rsidP="000665AE">
      <w:pPr>
        <w:rPr>
          <w:rStyle w:val="st1"/>
          <w:u w:color="FF0000"/>
        </w:rPr>
      </w:pPr>
    </w:p>
    <w:p w:rsidR="000665AE" w:rsidRDefault="000665AE" w:rsidP="000665AE">
      <w:pPr>
        <w:rPr>
          <w:rStyle w:val="Hyperlink0"/>
          <w:color w:val="000000" w:themeColor="text1"/>
        </w:rPr>
      </w:pPr>
      <w:r>
        <w:rPr>
          <w:rStyle w:val="Hyperlink0"/>
          <w:b/>
          <w:color w:val="000000" w:themeColor="text1"/>
        </w:rPr>
        <w:t xml:space="preserve">Le centre de Ressources en arts Plastiques </w:t>
      </w:r>
      <w:r w:rsidRPr="002900BD">
        <w:rPr>
          <w:rStyle w:val="Hyperlink0"/>
          <w:color w:val="000000" w:themeColor="text1"/>
        </w:rPr>
        <w:t>situé au Lycée</w:t>
      </w:r>
      <w:r w:rsidRPr="000665AE">
        <w:rPr>
          <w:rStyle w:val="Hyperlink0"/>
          <w:color w:val="000000" w:themeColor="text1"/>
        </w:rPr>
        <w:t xml:space="preserve"> Félix Eboué</w:t>
      </w:r>
      <w:r>
        <w:rPr>
          <w:rStyle w:val="Hyperlink0"/>
          <w:color w:val="000000" w:themeColor="text1"/>
        </w:rPr>
        <w:t xml:space="preserve"> est géré par notre collègue Sylvia Blanc :</w:t>
      </w:r>
    </w:p>
    <w:p w:rsidR="000665AE" w:rsidRDefault="00CC23F5" w:rsidP="000665AE">
      <w:pPr>
        <w:rPr>
          <w:rStyle w:val="Hyperlink0"/>
          <w:color w:val="2E74B5" w:themeColor="accent5" w:themeShade="BF"/>
          <w:u w:val="single"/>
        </w:rPr>
      </w:pPr>
      <w:hyperlink r:id="rId10" w:history="1">
        <w:r w:rsidR="00987403" w:rsidRPr="00D476DB">
          <w:rPr>
            <w:rStyle w:val="Lienhypertexte"/>
            <w:color w:val="034990" w:themeColor="hyperlink" w:themeShade="BF"/>
          </w:rPr>
          <w:t>sylvia.blanc@ac-guyane.fr</w:t>
        </w:r>
      </w:hyperlink>
    </w:p>
    <w:p w:rsidR="00987403" w:rsidRPr="00987403" w:rsidRDefault="00987403" w:rsidP="000665AE">
      <w:pPr>
        <w:rPr>
          <w:rStyle w:val="Hyperlink0"/>
          <w:color w:val="2E74B5" w:themeColor="accent5" w:themeShade="BF"/>
          <w:u w:val="single"/>
        </w:rPr>
      </w:pPr>
    </w:p>
    <w:p w:rsidR="000665AE" w:rsidRDefault="002900BD" w:rsidP="000665AE">
      <w:pPr>
        <w:rPr>
          <w:rStyle w:val="Hyperlink0"/>
          <w:color w:val="000000" w:themeColor="text1"/>
        </w:rPr>
      </w:pPr>
      <w:r>
        <w:rPr>
          <w:rStyle w:val="Hyperlink0"/>
          <w:b/>
          <w:color w:val="000000" w:themeColor="text1"/>
        </w:rPr>
        <w:t xml:space="preserve">L’équipe académique </w:t>
      </w:r>
      <w:r w:rsidR="000665AE" w:rsidRPr="000665AE">
        <w:rPr>
          <w:rStyle w:val="Hyperlink0"/>
          <w:b/>
          <w:color w:val="000000" w:themeColor="text1"/>
        </w:rPr>
        <w:t xml:space="preserve">des chargés de mission </w:t>
      </w:r>
      <w:r w:rsidR="000665AE" w:rsidRPr="000665AE">
        <w:rPr>
          <w:rStyle w:val="Hyperlink0"/>
          <w:color w:val="000000" w:themeColor="text1"/>
        </w:rPr>
        <w:t>qui vous accompagnera cette année :</w:t>
      </w:r>
    </w:p>
    <w:p w:rsidR="000D2CBD" w:rsidRDefault="000D2CBD" w:rsidP="000665AE">
      <w:pPr>
        <w:rPr>
          <w:rStyle w:val="Hyperlink0"/>
          <w:color w:val="000000" w:themeColor="text1"/>
        </w:rPr>
      </w:pPr>
    </w:p>
    <w:p w:rsidR="00987403" w:rsidRPr="000D2CBD" w:rsidRDefault="000D2CBD" w:rsidP="000665AE">
      <w:pPr>
        <w:pStyle w:val="CorpsA"/>
        <w:rPr>
          <w:rStyle w:val="Aucun"/>
          <w:rFonts w:asciiTheme="minorHAnsi" w:hAnsiTheme="minorHAnsi" w:cstheme="minorHAnsi"/>
          <w:b/>
          <w:bCs/>
          <w:color w:val="165778"/>
          <w:sz w:val="24"/>
          <w:szCs w:val="24"/>
          <w:u w:color="165778"/>
        </w:rPr>
      </w:pPr>
      <w:r>
        <w:rPr>
          <w:rFonts w:asciiTheme="minorHAnsi" w:hAnsiTheme="minorHAnsi" w:cstheme="minorHAnsi"/>
          <w:b/>
          <w:bCs/>
          <w:color w:val="1F4E79" w:themeColor="accent5" w:themeShade="80"/>
          <w:sz w:val="24"/>
          <w:szCs w:val="24"/>
        </w:rPr>
        <w:t>Chargés d’inspection, C</w:t>
      </w:r>
      <w:r w:rsidR="000665AE" w:rsidRPr="00987403">
        <w:rPr>
          <w:rStyle w:val="Aucun"/>
          <w:rFonts w:asciiTheme="minorHAnsi" w:hAnsiTheme="minorHAnsi" w:cstheme="minorHAnsi"/>
          <w:b/>
          <w:bCs/>
          <w:color w:val="165778"/>
          <w:sz w:val="24"/>
          <w:szCs w:val="24"/>
          <w:u w:color="165778"/>
        </w:rPr>
        <w:t>oord</w:t>
      </w:r>
      <w:r w:rsidR="00450D22" w:rsidRPr="00987403">
        <w:rPr>
          <w:rStyle w:val="Aucun"/>
          <w:rFonts w:asciiTheme="minorHAnsi" w:hAnsiTheme="minorHAnsi" w:cstheme="minorHAnsi"/>
          <w:b/>
          <w:bCs/>
          <w:color w:val="165778"/>
          <w:sz w:val="24"/>
          <w:szCs w:val="24"/>
          <w:u w:color="165778"/>
        </w:rPr>
        <w:t xml:space="preserve">ination </w:t>
      </w:r>
      <w:r w:rsidR="000665AE" w:rsidRPr="00987403">
        <w:rPr>
          <w:rStyle w:val="Aucun"/>
          <w:rFonts w:asciiTheme="minorHAnsi" w:hAnsiTheme="minorHAnsi" w:cstheme="minorHAnsi"/>
          <w:b/>
          <w:bCs/>
          <w:color w:val="165778"/>
          <w:sz w:val="24"/>
          <w:szCs w:val="24"/>
          <w:u w:color="165778"/>
        </w:rPr>
        <w:t>PAF</w:t>
      </w:r>
      <w:r w:rsidR="00450D22" w:rsidRPr="00987403">
        <w:rPr>
          <w:rStyle w:val="Aucun"/>
          <w:rFonts w:asciiTheme="minorHAnsi" w:hAnsiTheme="minorHAnsi" w:cstheme="minorHAnsi"/>
          <w:b/>
          <w:bCs/>
          <w:color w:val="165778"/>
          <w:sz w:val="24"/>
          <w:szCs w:val="24"/>
          <w:u w:color="165778"/>
        </w:rPr>
        <w:t> et BAC :</w:t>
      </w:r>
    </w:p>
    <w:p w:rsidR="000665AE" w:rsidRPr="00450D22" w:rsidRDefault="000665AE" w:rsidP="000665AE">
      <w:pPr>
        <w:pStyle w:val="CorpsA"/>
        <w:rPr>
          <w:rFonts w:asciiTheme="minorHAnsi" w:hAnsiTheme="minorHAnsi" w:cstheme="minorHAnsi"/>
          <w:sz w:val="24"/>
          <w:szCs w:val="24"/>
        </w:rPr>
      </w:pPr>
      <w:r w:rsidRPr="00450D22">
        <w:rPr>
          <w:rFonts w:asciiTheme="minorHAnsi" w:hAnsiTheme="minorHAnsi" w:cstheme="minorHAnsi"/>
          <w:sz w:val="24"/>
          <w:szCs w:val="24"/>
        </w:rPr>
        <w:lastRenderedPageBreak/>
        <w:t>Madame Cécile DURO,</w:t>
      </w:r>
      <w:r w:rsidR="00450D22" w:rsidRPr="00450D22">
        <w:rPr>
          <w:rFonts w:asciiTheme="minorHAnsi" w:hAnsiTheme="minorHAnsi" w:cstheme="minorHAnsi"/>
          <w:sz w:val="24"/>
          <w:szCs w:val="24"/>
        </w:rPr>
        <w:t xml:space="preserve"> </w:t>
      </w:r>
      <w:r w:rsidRPr="00450D22">
        <w:rPr>
          <w:rFonts w:asciiTheme="minorHAnsi" w:hAnsiTheme="minorHAnsi" w:cstheme="minorHAnsi"/>
          <w:sz w:val="24"/>
          <w:szCs w:val="24"/>
        </w:rPr>
        <w:t>Lycée Lumina Sophie, SLM</w:t>
      </w:r>
    </w:p>
    <w:p w:rsidR="000665AE" w:rsidRPr="000D2CBD" w:rsidRDefault="00CC23F5" w:rsidP="000665AE">
      <w:pPr>
        <w:pStyle w:val="CorpsA"/>
        <w:rPr>
          <w:rFonts w:asciiTheme="minorHAnsi" w:hAnsiTheme="minorHAnsi" w:cstheme="minorHAnsi"/>
          <w:iCs/>
          <w:color w:val="1F4E79" w:themeColor="accent5" w:themeShade="80"/>
          <w:sz w:val="24"/>
          <w:szCs w:val="24"/>
          <w:u w:val="single"/>
        </w:rPr>
      </w:pPr>
      <w:hyperlink r:id="rId11" w:history="1">
        <w:r w:rsidR="00450D22" w:rsidRPr="000D2CBD">
          <w:rPr>
            <w:rStyle w:val="Lienhypertexte"/>
            <w:rFonts w:asciiTheme="minorHAnsi" w:hAnsiTheme="minorHAnsi" w:cstheme="minorHAnsi"/>
            <w:iCs/>
            <w:color w:val="1F4E79" w:themeColor="accent5" w:themeShade="80"/>
            <w:sz w:val="24"/>
            <w:szCs w:val="24"/>
          </w:rPr>
          <w:t>cecile.duro@ac-guyane.fr</w:t>
        </w:r>
      </w:hyperlink>
    </w:p>
    <w:p w:rsidR="00450D22" w:rsidRPr="00450D22" w:rsidRDefault="00450D22" w:rsidP="000665AE">
      <w:pPr>
        <w:pStyle w:val="CorpsA"/>
        <w:rPr>
          <w:rFonts w:asciiTheme="minorHAnsi" w:hAnsiTheme="minorHAnsi" w:cstheme="minorHAnsi"/>
          <w:iCs/>
          <w:color w:val="000000" w:themeColor="text1"/>
          <w:sz w:val="24"/>
          <w:szCs w:val="24"/>
        </w:rPr>
      </w:pPr>
    </w:p>
    <w:p w:rsidR="00987403" w:rsidRDefault="00450D22" w:rsidP="000665AE">
      <w:pPr>
        <w:pStyle w:val="CorpsA"/>
        <w:rPr>
          <w:rFonts w:asciiTheme="minorHAnsi" w:hAnsiTheme="minorHAnsi" w:cstheme="minorHAnsi"/>
          <w:iCs/>
          <w:color w:val="000000" w:themeColor="text1"/>
          <w:sz w:val="24"/>
          <w:szCs w:val="24"/>
        </w:rPr>
      </w:pPr>
      <w:r w:rsidRPr="00450D22">
        <w:rPr>
          <w:rFonts w:asciiTheme="minorHAnsi" w:hAnsiTheme="minorHAnsi" w:cstheme="minorHAnsi"/>
          <w:iCs/>
          <w:color w:val="000000" w:themeColor="text1"/>
          <w:sz w:val="24"/>
          <w:szCs w:val="24"/>
        </w:rPr>
        <w:t>Monsieur Charles Damour</w:t>
      </w:r>
      <w:r>
        <w:rPr>
          <w:rFonts w:asciiTheme="minorHAnsi" w:hAnsiTheme="minorHAnsi" w:cstheme="minorHAnsi"/>
          <w:iCs/>
          <w:color w:val="000000" w:themeColor="text1"/>
          <w:sz w:val="24"/>
          <w:szCs w:val="24"/>
        </w:rPr>
        <w:t>, Collè</w:t>
      </w:r>
      <w:r w:rsidR="002900BD">
        <w:rPr>
          <w:rFonts w:asciiTheme="minorHAnsi" w:hAnsiTheme="minorHAnsi" w:cstheme="minorHAnsi"/>
          <w:iCs/>
          <w:color w:val="000000" w:themeColor="text1"/>
          <w:sz w:val="24"/>
          <w:szCs w:val="24"/>
        </w:rPr>
        <w:t>ge Paul Kap</w:t>
      </w:r>
      <w:r>
        <w:rPr>
          <w:rFonts w:asciiTheme="minorHAnsi" w:hAnsiTheme="minorHAnsi" w:cstheme="minorHAnsi"/>
          <w:iCs/>
          <w:color w:val="000000" w:themeColor="text1"/>
          <w:sz w:val="24"/>
          <w:szCs w:val="24"/>
        </w:rPr>
        <w:t>el</w:t>
      </w:r>
      <w:r w:rsidR="002900BD">
        <w:rPr>
          <w:rFonts w:asciiTheme="minorHAnsi" w:hAnsiTheme="minorHAnsi" w:cstheme="minorHAnsi"/>
          <w:iCs/>
          <w:color w:val="000000" w:themeColor="text1"/>
          <w:sz w:val="24"/>
          <w:szCs w:val="24"/>
        </w:rPr>
        <w:t>,</w:t>
      </w:r>
      <w:r w:rsidR="00987403">
        <w:rPr>
          <w:rFonts w:asciiTheme="minorHAnsi" w:hAnsiTheme="minorHAnsi" w:cstheme="minorHAnsi"/>
          <w:iCs/>
          <w:color w:val="000000" w:themeColor="text1"/>
          <w:sz w:val="24"/>
          <w:szCs w:val="24"/>
        </w:rPr>
        <w:t xml:space="preserve"> Cayenne</w:t>
      </w:r>
    </w:p>
    <w:p w:rsidR="000D2CBD" w:rsidRPr="000D2CBD" w:rsidRDefault="000D2CBD" w:rsidP="000665AE">
      <w:pPr>
        <w:pStyle w:val="CorpsA"/>
        <w:rPr>
          <w:rFonts w:asciiTheme="minorHAnsi" w:hAnsiTheme="minorHAnsi" w:cstheme="minorHAnsi"/>
          <w:iCs/>
          <w:color w:val="1F4E79" w:themeColor="accent5" w:themeShade="80"/>
          <w:sz w:val="24"/>
          <w:szCs w:val="24"/>
          <w:u w:val="single"/>
        </w:rPr>
      </w:pPr>
      <w:r w:rsidRPr="000D2CBD">
        <w:rPr>
          <w:rFonts w:asciiTheme="minorHAnsi" w:hAnsiTheme="minorHAnsi" w:cstheme="minorHAnsi"/>
          <w:iCs/>
          <w:color w:val="1F4E79" w:themeColor="accent5" w:themeShade="80"/>
          <w:sz w:val="24"/>
          <w:szCs w:val="24"/>
          <w:u w:val="single"/>
        </w:rPr>
        <w:t>Charles.damour@ac-guyane.fr</w:t>
      </w:r>
    </w:p>
    <w:p w:rsidR="000D2CBD" w:rsidRPr="000D2CBD" w:rsidRDefault="000D2CBD" w:rsidP="000665AE">
      <w:pPr>
        <w:pStyle w:val="CorpsA"/>
        <w:rPr>
          <w:rFonts w:asciiTheme="minorHAnsi" w:hAnsiTheme="minorHAnsi" w:cstheme="minorHAnsi"/>
          <w:iCs/>
          <w:color w:val="1F4E79" w:themeColor="accent5" w:themeShade="80"/>
          <w:sz w:val="24"/>
          <w:szCs w:val="24"/>
          <w:u w:val="single"/>
        </w:rPr>
      </w:pPr>
    </w:p>
    <w:p w:rsidR="00987403" w:rsidRDefault="00987403" w:rsidP="000665AE">
      <w:pPr>
        <w:pStyle w:val="CorpsA"/>
        <w:rPr>
          <w:rFonts w:asciiTheme="minorHAnsi" w:hAnsiTheme="minorHAnsi" w:cstheme="minorHAnsi"/>
          <w:iCs/>
          <w:color w:val="000000" w:themeColor="text1"/>
          <w:sz w:val="24"/>
          <w:szCs w:val="24"/>
        </w:rPr>
      </w:pPr>
    </w:p>
    <w:p w:rsidR="00987403" w:rsidRDefault="00987403" w:rsidP="000665AE">
      <w:pPr>
        <w:pStyle w:val="CorpsA"/>
        <w:rPr>
          <w:rFonts w:asciiTheme="minorHAnsi" w:hAnsiTheme="minorHAnsi" w:cstheme="minorHAnsi"/>
          <w:iCs/>
          <w:color w:val="000000" w:themeColor="text1"/>
          <w:sz w:val="24"/>
          <w:szCs w:val="24"/>
        </w:rPr>
      </w:pPr>
    </w:p>
    <w:p w:rsidR="00987403" w:rsidRPr="00450D22" w:rsidRDefault="00987403" w:rsidP="000665AE">
      <w:pPr>
        <w:pStyle w:val="CorpsA"/>
        <w:rPr>
          <w:rFonts w:asciiTheme="minorHAnsi" w:hAnsiTheme="minorHAnsi" w:cstheme="minorHAnsi"/>
          <w:iCs/>
          <w:color w:val="000000" w:themeColor="text1"/>
          <w:sz w:val="24"/>
          <w:szCs w:val="24"/>
        </w:rPr>
      </w:pPr>
    </w:p>
    <w:p w:rsidR="000665AE" w:rsidRPr="000665AE" w:rsidRDefault="000665AE" w:rsidP="000665AE">
      <w:pPr>
        <w:pStyle w:val="CorpsA"/>
        <w:rPr>
          <w:b/>
          <w:bCs/>
          <w:color w:val="165778"/>
          <w:sz w:val="24"/>
          <w:szCs w:val="24"/>
        </w:rPr>
      </w:pPr>
    </w:p>
    <w:p w:rsidR="000665AE" w:rsidRPr="000D2CBD" w:rsidRDefault="000D2CBD" w:rsidP="000665AE">
      <w:pPr>
        <w:pStyle w:val="CorpsA"/>
        <w:rPr>
          <w:rStyle w:val="Aucun"/>
          <w:rFonts w:asciiTheme="minorHAnsi" w:hAnsiTheme="minorHAnsi" w:cstheme="minorHAnsi"/>
          <w:b/>
          <w:bCs/>
          <w:color w:val="165778"/>
          <w:sz w:val="24"/>
          <w:szCs w:val="24"/>
          <w:u w:color="165778"/>
        </w:rPr>
      </w:pPr>
      <w:r>
        <w:rPr>
          <w:rStyle w:val="Aucun"/>
          <w:rFonts w:asciiTheme="minorHAnsi" w:hAnsiTheme="minorHAnsi" w:cstheme="minorHAnsi"/>
          <w:b/>
          <w:bCs/>
          <w:color w:val="165778"/>
          <w:sz w:val="24"/>
          <w:szCs w:val="24"/>
        </w:rPr>
        <w:t>Interlocuteur</w:t>
      </w:r>
      <w:r w:rsidR="000665AE" w:rsidRPr="000D2CBD">
        <w:rPr>
          <w:rFonts w:asciiTheme="minorHAnsi" w:hAnsiTheme="minorHAnsi" w:cstheme="minorHAnsi"/>
          <w:b/>
          <w:bCs/>
          <w:color w:val="165778"/>
          <w:sz w:val="24"/>
          <w:szCs w:val="24"/>
        </w:rPr>
        <w:t xml:space="preserve"> </w:t>
      </w:r>
      <w:r>
        <w:rPr>
          <w:rStyle w:val="Aucun"/>
          <w:rFonts w:asciiTheme="minorHAnsi" w:hAnsiTheme="minorHAnsi" w:cstheme="minorHAnsi"/>
          <w:b/>
          <w:bCs/>
          <w:color w:val="165778"/>
          <w:sz w:val="24"/>
          <w:szCs w:val="24"/>
          <w:u w:color="165778"/>
        </w:rPr>
        <w:t xml:space="preserve"> disciplinaire académique pour le</w:t>
      </w:r>
      <w:r w:rsidR="000665AE" w:rsidRPr="000D2CBD">
        <w:rPr>
          <w:rStyle w:val="Aucun"/>
          <w:rFonts w:asciiTheme="minorHAnsi" w:hAnsiTheme="minorHAnsi" w:cstheme="minorHAnsi"/>
          <w:b/>
          <w:bCs/>
          <w:color w:val="165778"/>
          <w:sz w:val="24"/>
          <w:szCs w:val="24"/>
          <w:u w:color="165778"/>
        </w:rPr>
        <w:t xml:space="preserve"> numérique &amp; Webmestre:</w:t>
      </w:r>
    </w:p>
    <w:p w:rsidR="000665AE" w:rsidRPr="000D2CBD" w:rsidRDefault="000665AE" w:rsidP="000665AE">
      <w:pPr>
        <w:pStyle w:val="CorpsA"/>
        <w:rPr>
          <w:rFonts w:asciiTheme="minorHAnsi" w:hAnsiTheme="minorHAnsi" w:cstheme="minorHAnsi"/>
          <w:sz w:val="24"/>
          <w:szCs w:val="24"/>
        </w:rPr>
      </w:pPr>
      <w:r w:rsidRPr="000D2CBD">
        <w:rPr>
          <w:rStyle w:val="Aucun"/>
          <w:rFonts w:asciiTheme="minorHAnsi" w:hAnsiTheme="minorHAnsi" w:cstheme="minorHAnsi"/>
          <w:sz w:val="24"/>
          <w:szCs w:val="24"/>
          <w:u w:color="165778"/>
        </w:rPr>
        <w:t>Monsieur Franck KAFFMAN</w:t>
      </w:r>
      <w:r w:rsidRPr="000D2CBD">
        <w:rPr>
          <w:rFonts w:asciiTheme="minorHAnsi" w:hAnsiTheme="minorHAnsi" w:cstheme="minorHAnsi"/>
          <w:sz w:val="24"/>
          <w:szCs w:val="24"/>
        </w:rPr>
        <w:t>, Lycée Léopold Elfort, Mana</w:t>
      </w:r>
    </w:p>
    <w:p w:rsidR="000665AE" w:rsidRPr="000D2CBD" w:rsidRDefault="000665AE" w:rsidP="000665AE">
      <w:pPr>
        <w:pStyle w:val="CorpsA"/>
        <w:rPr>
          <w:rFonts w:asciiTheme="minorHAnsi" w:hAnsiTheme="minorHAnsi" w:cstheme="minorHAnsi"/>
          <w:iCs/>
          <w:color w:val="2E74B5" w:themeColor="accent5" w:themeShade="BF"/>
          <w:sz w:val="24"/>
          <w:szCs w:val="24"/>
          <w:u w:val="single"/>
        </w:rPr>
      </w:pPr>
      <w:r w:rsidRPr="000D2CBD">
        <w:rPr>
          <w:rFonts w:asciiTheme="minorHAnsi" w:hAnsiTheme="minorHAnsi" w:cstheme="minorHAnsi"/>
          <w:iCs/>
          <w:color w:val="2E74B5" w:themeColor="accent5" w:themeShade="BF"/>
          <w:sz w:val="24"/>
          <w:szCs w:val="24"/>
          <w:u w:val="single"/>
        </w:rPr>
        <w:t>franck.kauffmann@ac-guyane.fr</w:t>
      </w:r>
    </w:p>
    <w:p w:rsidR="000665AE" w:rsidRPr="000D2CBD" w:rsidRDefault="000665AE" w:rsidP="000665AE">
      <w:pPr>
        <w:pStyle w:val="CorpsA"/>
        <w:rPr>
          <w:rFonts w:asciiTheme="minorHAnsi" w:hAnsiTheme="minorHAnsi" w:cstheme="minorHAnsi"/>
          <w:sz w:val="24"/>
          <w:szCs w:val="24"/>
        </w:rPr>
      </w:pPr>
    </w:p>
    <w:p w:rsidR="000665AE" w:rsidRDefault="000665AE" w:rsidP="000665AE">
      <w:pPr>
        <w:rPr>
          <w:rStyle w:val="Hyperlink0"/>
          <w:color w:val="000000" w:themeColor="text1"/>
        </w:rPr>
      </w:pPr>
    </w:p>
    <w:p w:rsidR="000665AE" w:rsidRDefault="000665AE" w:rsidP="000665AE">
      <w:pPr>
        <w:rPr>
          <w:rStyle w:val="Hyperlink0"/>
          <w:color w:val="000000" w:themeColor="text1"/>
        </w:rPr>
      </w:pPr>
      <w:r w:rsidRPr="00F93AB3">
        <w:rPr>
          <w:rStyle w:val="Hyperlink0"/>
          <w:color w:val="000000" w:themeColor="text1"/>
        </w:rPr>
        <w:t xml:space="preserve">Je vous souhaite donc de bonnes séquences et de belles </w:t>
      </w:r>
      <w:r>
        <w:rPr>
          <w:rStyle w:val="Hyperlink0"/>
          <w:color w:val="000000" w:themeColor="text1"/>
        </w:rPr>
        <w:t xml:space="preserve">découvertes </w:t>
      </w:r>
      <w:r w:rsidR="000D2CBD">
        <w:rPr>
          <w:rStyle w:val="Hyperlink0"/>
          <w:color w:val="000000" w:themeColor="text1"/>
        </w:rPr>
        <w:t xml:space="preserve">créatives </w:t>
      </w:r>
      <w:r w:rsidRPr="00F93AB3">
        <w:rPr>
          <w:rStyle w:val="Hyperlink0"/>
          <w:color w:val="000000" w:themeColor="text1"/>
        </w:rPr>
        <w:t>tout au long de l’</w:t>
      </w:r>
      <w:r>
        <w:rPr>
          <w:rStyle w:val="Hyperlink0"/>
          <w:color w:val="000000" w:themeColor="text1"/>
        </w:rPr>
        <w:t>année.</w:t>
      </w:r>
    </w:p>
    <w:p w:rsidR="000665AE" w:rsidRDefault="000665AE" w:rsidP="000665AE">
      <w:pPr>
        <w:rPr>
          <w:rStyle w:val="Hyperlink0"/>
          <w:color w:val="000000" w:themeColor="text1"/>
        </w:rPr>
      </w:pPr>
    </w:p>
    <w:p w:rsidR="000665AE" w:rsidRDefault="000665AE" w:rsidP="000665AE">
      <w:pPr>
        <w:rPr>
          <w:rStyle w:val="Hyperlink0"/>
          <w:color w:val="000000" w:themeColor="text1"/>
        </w:rPr>
      </w:pPr>
    </w:p>
    <w:p w:rsidR="000665AE" w:rsidRDefault="000665AE" w:rsidP="000665AE">
      <w:pPr>
        <w:rPr>
          <w:rStyle w:val="Hyperlink0"/>
          <w:color w:val="000000" w:themeColor="text1"/>
        </w:rPr>
      </w:pPr>
      <w:r>
        <w:rPr>
          <w:rStyle w:val="Hyperlink0"/>
          <w:color w:val="000000" w:themeColor="text1"/>
        </w:rPr>
        <w:t>Claire Bessard</w:t>
      </w:r>
    </w:p>
    <w:p w:rsidR="000665AE" w:rsidRDefault="000665AE" w:rsidP="000665AE">
      <w:pPr>
        <w:rPr>
          <w:rStyle w:val="Hyperlink0"/>
          <w:color w:val="000000" w:themeColor="text1"/>
        </w:rPr>
      </w:pPr>
    </w:p>
    <w:p w:rsidR="000665AE" w:rsidRDefault="000665AE" w:rsidP="000665AE">
      <w:pPr>
        <w:rPr>
          <w:rStyle w:val="Hyperlink0"/>
          <w:color w:val="000000" w:themeColor="text1"/>
        </w:rPr>
      </w:pPr>
      <w:r>
        <w:rPr>
          <w:rStyle w:val="Hyperlink0"/>
          <w:color w:val="000000" w:themeColor="text1"/>
        </w:rPr>
        <w:t xml:space="preserve">IA-IPR Arts Plastiques </w:t>
      </w:r>
    </w:p>
    <w:p w:rsidR="000665AE" w:rsidRDefault="000665AE" w:rsidP="000665AE">
      <w:pPr>
        <w:rPr>
          <w:rStyle w:val="Hyperlink0"/>
          <w:color w:val="000000" w:themeColor="text1"/>
        </w:rPr>
      </w:pPr>
      <w:r>
        <w:rPr>
          <w:rStyle w:val="Hyperlink0"/>
          <w:color w:val="000000" w:themeColor="text1"/>
        </w:rPr>
        <w:t xml:space="preserve">Académies de Martinique, Guyane et Guadeloupe </w:t>
      </w:r>
    </w:p>
    <w:p w:rsidR="000665AE" w:rsidRPr="00F93AB3" w:rsidRDefault="000665AE" w:rsidP="000665AE">
      <w:pPr>
        <w:jc w:val="both"/>
        <w:rPr>
          <w:rStyle w:val="st1"/>
          <w:color w:val="000000" w:themeColor="text1"/>
          <w:u w:color="FF0000"/>
        </w:rPr>
      </w:pPr>
    </w:p>
    <w:p w:rsidR="000665AE" w:rsidRDefault="000665AE" w:rsidP="000665AE"/>
    <w:p w:rsidR="0084730D" w:rsidRDefault="0084730D"/>
    <w:sectPr w:rsidR="0084730D" w:rsidSect="00C94FF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Mono">
    <w:panose1 w:val="020B0509000000000004"/>
    <w:charset w:val="00"/>
    <w:family w:val="modern"/>
    <w:pitch w:val="fixed"/>
    <w:sig w:usb0="00000287" w:usb1="00000000" w:usb2="00000000" w:usb3="00000000" w:csb0="0000009F" w:csb1="00000000"/>
  </w:font>
  <w:font w:name="Times">
    <w:panose1 w:val="000000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AE"/>
    <w:rsid w:val="000665AE"/>
    <w:rsid w:val="000D2CBD"/>
    <w:rsid w:val="002900BD"/>
    <w:rsid w:val="00450D22"/>
    <w:rsid w:val="0084730D"/>
    <w:rsid w:val="00987403"/>
    <w:rsid w:val="00C94FF3"/>
    <w:rsid w:val="00CC23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D8E4DEF"/>
  <w15:chartTrackingRefBased/>
  <w15:docId w15:val="{9FF80CC1-613C-8446-B483-D8A3C1CE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5A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665AE"/>
    <w:pPr>
      <w:spacing w:before="100" w:beforeAutospacing="1" w:after="100" w:afterAutospacing="1"/>
    </w:pPr>
    <w:rPr>
      <w:rFonts w:ascii="Times New Roman" w:eastAsia="Times New Roman" w:hAnsi="Times New Roman" w:cs="Times New Roman"/>
      <w:lang w:eastAsia="fr-FR"/>
    </w:rPr>
  </w:style>
  <w:style w:type="character" w:customStyle="1" w:styleId="Hyperlink0">
    <w:name w:val="Hyperlink.0"/>
    <w:basedOn w:val="Policepardfaut"/>
    <w:rsid w:val="000665AE"/>
    <w:rPr>
      <w:strike w:val="0"/>
      <w:dstrike w:val="0"/>
      <w:color w:val="000080"/>
      <w:u w:val="none" w:color="000080"/>
    </w:rPr>
  </w:style>
  <w:style w:type="character" w:styleId="Lienhypertexte">
    <w:name w:val="Hyperlink"/>
    <w:basedOn w:val="Policepardfaut"/>
    <w:uiPriority w:val="99"/>
    <w:unhideWhenUsed/>
    <w:rsid w:val="000665AE"/>
    <w:rPr>
      <w:color w:val="0563C1" w:themeColor="hyperlink"/>
      <w:u w:val="single"/>
    </w:rPr>
  </w:style>
  <w:style w:type="character" w:customStyle="1" w:styleId="st1">
    <w:name w:val="st1"/>
    <w:rsid w:val="000665AE"/>
  </w:style>
  <w:style w:type="paragraph" w:customStyle="1" w:styleId="CorpsA">
    <w:name w:val="Corps A"/>
    <w:rsid w:val="000665AE"/>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fr-FR"/>
    </w:rPr>
  </w:style>
  <w:style w:type="character" w:customStyle="1" w:styleId="Aucun">
    <w:name w:val="Aucun"/>
    <w:rsid w:val="000665AE"/>
  </w:style>
  <w:style w:type="character" w:styleId="Mentionnonrsolue">
    <w:name w:val="Unresolved Mention"/>
    <w:basedOn w:val="Policepardfaut"/>
    <w:uiPriority w:val="99"/>
    <w:semiHidden/>
    <w:unhideWhenUsed/>
    <w:rsid w:val="00450D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scol.education.fr/cid129894/le-formulaire-atteinte-a-la-laicite.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eduscol.education.fr/cid129894/le-formulaire-atteinte-a-la-laicite.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duscol.education.fr/bac2021" TargetMode="External"/><Relationship Id="rId11" Type="http://schemas.openxmlformats.org/officeDocument/2006/relationships/hyperlink" Target="mailto:cecile.duro@ac-guyane.fr" TargetMode="External"/><Relationship Id="rId5" Type="http://schemas.openxmlformats.org/officeDocument/2006/relationships/hyperlink" Target="http://www.education.gouv.fr/pid285/bulletin_officiel.html?pid_bo=37963" TargetMode="External"/><Relationship Id="rId10" Type="http://schemas.openxmlformats.org/officeDocument/2006/relationships/hyperlink" Target="mailto:sylvia.blanc@ac-guyane.fr" TargetMode="External"/><Relationship Id="rId4" Type="http://schemas.openxmlformats.org/officeDocument/2006/relationships/image" Target="media/image1.png"/><Relationship Id="rId9" Type="http://schemas.openxmlformats.org/officeDocument/2006/relationships/hyperlink" Target="http://eduscol.education.fr/cid129894/le-formulaire-atteinte-a-la-laicit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604</Words>
  <Characters>3327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bessard</dc:creator>
  <cp:keywords/>
  <dc:description/>
  <cp:lastModifiedBy>julie bessard</cp:lastModifiedBy>
  <cp:revision>2</cp:revision>
  <dcterms:created xsi:type="dcterms:W3CDTF">2018-10-12T15:02:00Z</dcterms:created>
  <dcterms:modified xsi:type="dcterms:W3CDTF">2018-10-24T20:09:00Z</dcterms:modified>
</cp:coreProperties>
</file>